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0" w:after="240" w:line="219" w:lineRule="auto"/>
        <w:ind w:left="7" w:leftChars="0" w:hanging="7" w:firstLineChars="0"/>
        <w:jc w:val="center"/>
        <w:textAlignment w:val="baseline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pacing w:val="-1"/>
          <w:sz w:val="30"/>
          <w:szCs w:val="30"/>
          <w:lang w:val="en-US" w:eastAsia="zh-CN"/>
        </w:rPr>
        <w:t>艺术类本科招生艺术能力考试成绩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复议</w:t>
      </w:r>
      <w:r>
        <w:rPr>
          <w:rFonts w:ascii="黑体" w:hAnsi="黑体" w:eastAsia="黑体" w:cs="黑体"/>
          <w:sz w:val="30"/>
          <w:szCs w:val="30"/>
        </w:rPr>
        <w:t>申请表</w:t>
      </w:r>
    </w:p>
    <w:p>
      <w:pPr>
        <w:spacing w:line="109" w:lineRule="exact"/>
      </w:pPr>
    </w:p>
    <w:tbl>
      <w:tblPr>
        <w:tblStyle w:val="7"/>
        <w:tblW w:w="107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3589"/>
        <w:gridCol w:w="319"/>
        <w:gridCol w:w="926"/>
        <w:gridCol w:w="44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45" w:type="dxa"/>
            <w:vAlign w:val="top"/>
          </w:tcPr>
          <w:p>
            <w:pPr>
              <w:spacing w:before="139" w:line="221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3589" w:type="dxa"/>
            <w:vAlign w:val="top"/>
          </w:tcPr>
          <w:p>
            <w:pPr>
              <w:spacing w:before="139" w:line="221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证号</w:t>
            </w:r>
          </w:p>
        </w:tc>
        <w:tc>
          <w:tcPr>
            <w:tcW w:w="4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45" w:type="dxa"/>
            <w:vAlign w:val="top"/>
          </w:tcPr>
          <w:p>
            <w:pPr>
              <w:spacing w:before="139" w:line="221" w:lineRule="auto"/>
              <w:jc w:val="center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省(区、市)</w:t>
            </w:r>
          </w:p>
        </w:tc>
        <w:tc>
          <w:tcPr>
            <w:tcW w:w="3589" w:type="dxa"/>
            <w:vAlign w:val="top"/>
          </w:tcPr>
          <w:p>
            <w:pPr>
              <w:spacing w:before="139" w:line="221" w:lineRule="auto"/>
              <w:ind w:left="156"/>
              <w:rPr>
                <w:rFonts w:ascii="宋体" w:hAnsi="宋体" w:eastAsia="宋体" w:cs="宋体"/>
                <w:spacing w:val="14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4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45" w:type="dxa"/>
            <w:vAlign w:val="top"/>
          </w:tcPr>
          <w:p>
            <w:pPr>
              <w:spacing w:before="121" w:line="221" w:lineRule="auto"/>
              <w:ind w:left="313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就读中学</w:t>
            </w:r>
          </w:p>
        </w:tc>
        <w:tc>
          <w:tcPr>
            <w:tcW w:w="926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445" w:type="dxa"/>
            <w:vAlign w:val="top"/>
          </w:tcPr>
          <w:p>
            <w:pPr>
              <w:spacing w:before="121" w:line="222" w:lineRule="auto"/>
              <w:ind w:left="30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复议科目</w:t>
            </w:r>
          </w:p>
        </w:tc>
        <w:tc>
          <w:tcPr>
            <w:tcW w:w="3589" w:type="dxa"/>
            <w:vAlign w:val="top"/>
          </w:tcPr>
          <w:p>
            <w:pPr>
              <w:spacing w:before="121" w:line="222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分数</w:t>
            </w:r>
          </w:p>
        </w:tc>
        <w:tc>
          <w:tcPr>
            <w:tcW w:w="4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9" w:hRule="atLeast"/>
        </w:trPr>
        <w:tc>
          <w:tcPr>
            <w:tcW w:w="5353" w:type="dxa"/>
            <w:gridSpan w:val="3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学生身份证正面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353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学生身份证反面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0706" w:type="dxa"/>
            <w:gridSpan w:val="5"/>
            <w:vAlign w:val="top"/>
          </w:tcPr>
          <w:p>
            <w:pPr>
              <w:spacing w:before="68" w:line="221" w:lineRule="auto"/>
              <w:jc w:val="left"/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>备注：1、复议科目一栏只填写希望复议的科目，不必全部填写；</w:t>
            </w:r>
          </w:p>
          <w:p>
            <w:pPr>
              <w:spacing w:before="68" w:line="221" w:lineRule="auto"/>
              <w:ind w:firstLine="690" w:firstLineChars="300"/>
              <w:jc w:val="left"/>
              <w:rPr>
                <w:rFonts w:hint="default" w:ascii="宋体" w:hAnsi="宋体" w:eastAsia="宋体" w:cs="宋体"/>
                <w:spacing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lang w:val="en-US" w:eastAsia="zh-CN"/>
              </w:rPr>
              <w:t>2、复查内容：复核成绩登录以及试卷和本人信息是否匹配，不再重新评议。</w:t>
            </w:r>
          </w:p>
        </w:tc>
      </w:tr>
    </w:tbl>
    <w:p>
      <w:pPr>
        <w:spacing w:before="61" w:line="228" w:lineRule="auto"/>
        <w:ind w:left="478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请将本表格照片及准考证照片发送至清华大学招生办公室邮箱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zsb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@tsinghua.edu.cn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复议结果将于10个工作日内答复。</w:t>
      </w:r>
    </w:p>
    <w:bookmarkEnd w:id="0"/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/>
        <w:jc w:val="right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61" w:line="228" w:lineRule="auto"/>
        <w:ind w:left="478" w:right="1892" w:rightChars="901"/>
        <w:jc w:val="righ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复议人签名：</w:t>
      </w:r>
    </w:p>
    <w:p>
      <w:pPr>
        <w:spacing w:before="61" w:line="228" w:lineRule="auto"/>
        <w:ind w:left="478"/>
        <w:jc w:val="righ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before="61" w:line="228" w:lineRule="auto"/>
        <w:ind w:left="478"/>
        <w:jc w:val="righ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年    月    日</w:t>
      </w:r>
    </w:p>
    <w:p>
      <w:pPr>
        <w:spacing w:before="61" w:line="228" w:lineRule="auto"/>
        <w:ind w:left="478"/>
        <w:rPr>
          <w:rFonts w:hint="eastAsia" w:ascii="宋体" w:hAnsi="宋体" w:eastAsia="宋体" w:cs="宋体"/>
          <w:sz w:val="21"/>
          <w:szCs w:val="21"/>
        </w:rPr>
      </w:pPr>
    </w:p>
    <w:sectPr>
      <w:footerReference r:id="rId5" w:type="default"/>
      <w:pgSz w:w="11907" w:h="16839"/>
      <w:pgMar w:top="819" w:right="547" w:bottom="1405" w:left="647" w:header="0" w:footer="11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right="173"/>
      <w:jc w:val="right"/>
      <w:rPr>
        <w:rFonts w:ascii="黑体" w:hAnsi="黑体" w:eastAsia="黑体" w:cs="黑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k0NWJlNjNjZTVhNDYzNWJhOTkzNzZkNTAxMDIyMTUifQ=="/>
  </w:docVars>
  <w:rsids>
    <w:rsidRoot w:val="00000000"/>
    <w:rsid w:val="067B5F43"/>
    <w:rsid w:val="0F8B02EB"/>
    <w:rsid w:val="13DF4498"/>
    <w:rsid w:val="393B1EAF"/>
    <w:rsid w:val="45890E28"/>
    <w:rsid w:val="492A2A49"/>
    <w:rsid w:val="4FCC4F26"/>
    <w:rsid w:val="64FF0B17"/>
    <w:rsid w:val="75955114"/>
    <w:rsid w:val="75AB2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">
    <w:name w:val="Hyperlink"/>
    <w:basedOn w:val="5"/>
    <w:autoRedefine/>
    <w:uiPriority w:val="0"/>
    <w:rPr>
      <w:color w:val="0000FF"/>
      <w:u w:val="single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213</Words>
  <Characters>213</Characters>
  <TotalTime>7</TotalTime>
  <ScaleCrop>false</ScaleCrop>
  <LinksUpToDate>false</LinksUpToDate>
  <CharactersWithSpaces>301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2019-03-29T11:45:00Z</dcterms:created>
  <dc:creator>jpl</dc:creator>
  <cp:lastModifiedBy>刘植兴</cp:lastModifiedBy>
  <dcterms:modified xsi:type="dcterms:W3CDTF">2024-04-29T16:41:01Z</dcterms:modified>
  <dc:title>特殊原因退课申请表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2023-04-07T16:43:51Z</vt:filetime>
  </property>
  <property fmtid="{D5CDD505-2E9C-101B-9397-08002B2CF9AE}" pid="4" name="KSOProductBuildVer">
    <vt:lpwstr>2052-12.1.0.16729</vt:lpwstr>
  </property>
  <property fmtid="{D5CDD505-2E9C-101B-9397-08002B2CF9AE}" pid="5" name="ICV">
    <vt:lpwstr>56F4D8B5BD6D4D15945A86F6548159B3</vt:lpwstr>
  </property>
</Properties>
</file>